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1833"/>
        <w:gridCol w:w="4194"/>
        <w:gridCol w:w="4055"/>
        <w:gridCol w:w="4319"/>
      </w:tblGrid>
      <w:tr w:rsidR="65CE4B02" w:rsidTr="41276112" w14:paraId="4FD4C476" w14:textId="77777777">
        <w:trPr>
          <w:trHeight w:val="300"/>
        </w:trPr>
        <w:tc>
          <w:tcPr>
            <w:tcW w:w="1833" w:type="dxa"/>
            <w:tcMar>
              <w:left w:w="105" w:type="dxa"/>
              <w:right w:w="105" w:type="dxa"/>
            </w:tcMar>
          </w:tcPr>
          <w:p w:rsidR="65CE4B02" w:rsidP="65CE4B02" w:rsidRDefault="65CE4B02" w14:paraId="36194898" w14:textId="6184A0FF">
            <w:pPr>
              <w:spacing w:line="259" w:lineRule="auto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</w:tc>
        <w:tc>
          <w:tcPr>
            <w:tcW w:w="4194" w:type="dxa"/>
            <w:shd w:val="clear" w:color="auto" w:fill="7030A0"/>
            <w:tcMar>
              <w:left w:w="105" w:type="dxa"/>
              <w:right w:w="105" w:type="dxa"/>
            </w:tcMar>
          </w:tcPr>
          <w:p w:rsidR="65CE4B02" w:rsidP="65CE4B02" w:rsidRDefault="65CE4B02" w14:paraId="407A8145" w14:textId="3A4B64D8">
            <w:pPr>
              <w:spacing w:line="259" w:lineRule="auto"/>
              <w:jc w:val="center"/>
              <w:rPr>
                <w:rFonts w:ascii="Segoe UI" w:hAnsi="Segoe UI" w:eastAsia="Segoe UI" w:cs="Segoe UI"/>
                <w:color w:val="FFFFFF" w:themeColor="background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FFFFFF" w:themeColor="background1"/>
                <w:sz w:val="22"/>
                <w:szCs w:val="22"/>
                <w:lang w:val="en-GB"/>
              </w:rPr>
              <w:t>Unit 1</w:t>
            </w:r>
          </w:p>
        </w:tc>
        <w:tc>
          <w:tcPr>
            <w:tcW w:w="4055" w:type="dxa"/>
            <w:shd w:val="clear" w:color="auto" w:fill="7030A0"/>
            <w:tcMar>
              <w:left w:w="105" w:type="dxa"/>
              <w:right w:w="105" w:type="dxa"/>
            </w:tcMar>
          </w:tcPr>
          <w:p w:rsidR="65CE4B02" w:rsidP="65CE4B02" w:rsidRDefault="65CE4B02" w14:paraId="753CE9B8" w14:textId="2AF637A7">
            <w:pPr>
              <w:spacing w:line="259" w:lineRule="auto"/>
              <w:jc w:val="center"/>
              <w:rPr>
                <w:rFonts w:ascii="Segoe UI" w:hAnsi="Segoe UI" w:eastAsia="Segoe UI" w:cs="Segoe UI"/>
                <w:color w:val="FFFFFF" w:themeColor="background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FFFFFF" w:themeColor="background1"/>
                <w:sz w:val="22"/>
                <w:szCs w:val="22"/>
                <w:lang w:val="en-GB"/>
              </w:rPr>
              <w:t>Unit 2</w:t>
            </w:r>
          </w:p>
        </w:tc>
        <w:tc>
          <w:tcPr>
            <w:tcW w:w="4319" w:type="dxa"/>
            <w:shd w:val="clear" w:color="auto" w:fill="7030A0"/>
            <w:tcMar>
              <w:left w:w="105" w:type="dxa"/>
              <w:right w:w="105" w:type="dxa"/>
            </w:tcMar>
          </w:tcPr>
          <w:p w:rsidR="65CE4B02" w:rsidP="65CE4B02" w:rsidRDefault="65CE4B02" w14:paraId="13FF0D6C" w14:textId="73FBD24D">
            <w:pPr>
              <w:spacing w:line="259" w:lineRule="auto"/>
              <w:jc w:val="center"/>
              <w:rPr>
                <w:rFonts w:ascii="Segoe UI" w:hAnsi="Segoe UI" w:eastAsia="Segoe UI" w:cs="Segoe UI"/>
                <w:color w:val="FFFFFF" w:themeColor="background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FFFFFF" w:themeColor="background1"/>
                <w:sz w:val="22"/>
                <w:szCs w:val="22"/>
                <w:lang w:val="en-GB"/>
              </w:rPr>
              <w:t>Unit 3</w:t>
            </w:r>
          </w:p>
        </w:tc>
      </w:tr>
      <w:tr w:rsidR="65CE4B02" w:rsidTr="41276112" w14:paraId="341087E0" w14:textId="77777777">
        <w:trPr>
          <w:trHeight w:val="300"/>
        </w:trPr>
        <w:tc>
          <w:tcPr>
            <w:tcW w:w="183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:rsidR="65CE4B02" w:rsidP="65CE4B02" w:rsidRDefault="65CE4B02" w14:paraId="37111A0C" w14:textId="47D45AB3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Year 1</w:t>
            </w:r>
          </w:p>
        </w:tc>
        <w:tc>
          <w:tcPr>
            <w:tcW w:w="4194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566CDD13" w14:textId="08AEF63C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Mechanisms</w:t>
            </w:r>
          </w:p>
          <w:p w:rsidR="65CE4B02" w:rsidP="65CE4B02" w:rsidRDefault="65CE4B02" w14:paraId="6E846991" w14:textId="545FB095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1D3C870C" w14:textId="1083FCEB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Making a moving story book</w:t>
            </w:r>
          </w:p>
        </w:tc>
        <w:tc>
          <w:tcPr>
            <w:tcW w:w="4055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06C91FB7" w14:textId="6D7D3957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Mechanisms</w:t>
            </w:r>
          </w:p>
          <w:p w:rsidR="65CE4B02" w:rsidP="65CE4B02" w:rsidRDefault="65CE4B02" w14:paraId="1D2726A3" w14:textId="03A2FBE7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2D1C29F5" w14:textId="52B7204D">
            <w:pPr>
              <w:spacing w:line="259" w:lineRule="auto"/>
              <w:jc w:val="center"/>
              <w:rPr>
                <w:rFonts w:ascii="Segoe UI" w:hAnsi="Segoe UI" w:eastAsia="Segoe UI" w:cs="Segoe UI"/>
                <w:color w:val="0070C0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 xml:space="preserve">Wheels and axles </w:t>
            </w:r>
            <w:r w:rsidRPr="65CE4B02">
              <w:rPr>
                <w:rFonts w:ascii="Segoe UI" w:hAnsi="Segoe UI" w:eastAsia="Segoe UI" w:cs="Segoe UI"/>
                <w:color w:val="0070C0"/>
                <w:sz w:val="22"/>
                <w:szCs w:val="22"/>
                <w:lang w:val="en-GB"/>
              </w:rPr>
              <w:t>(link to Toys theme)</w:t>
            </w:r>
          </w:p>
        </w:tc>
        <w:tc>
          <w:tcPr>
            <w:tcW w:w="4319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4C424DCD" w14:textId="3C16E9EE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Structures</w:t>
            </w:r>
          </w:p>
          <w:p w:rsidR="65CE4B02" w:rsidP="65CE4B02" w:rsidRDefault="65CE4B02" w14:paraId="246AC2FA" w14:textId="0F4684E8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0C011B92" w14:textId="0368CAB5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Constructing a windmill</w:t>
            </w:r>
          </w:p>
        </w:tc>
      </w:tr>
      <w:tr w:rsidR="65CE4B02" w:rsidTr="41276112" w14:paraId="1C802BCF" w14:textId="77777777">
        <w:trPr>
          <w:trHeight w:val="300"/>
        </w:trPr>
        <w:tc>
          <w:tcPr>
            <w:tcW w:w="183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:rsidR="65CE4B02" w:rsidP="65CE4B02" w:rsidRDefault="65CE4B02" w14:paraId="50F979D8" w14:textId="42D528DB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Year 2</w:t>
            </w:r>
          </w:p>
        </w:tc>
        <w:tc>
          <w:tcPr>
            <w:tcW w:w="4194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20EF2FDF" w14:textId="220EA135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Structures (from Y3)</w:t>
            </w: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:rsidR="65CE4B02" w:rsidP="65CE4B02" w:rsidRDefault="65CE4B02" w14:paraId="36EE8043" w14:textId="6BF3D3EA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05155A92" w14:textId="6DA35DA5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Constructing a castle (linked to castles theme)</w:t>
            </w:r>
          </w:p>
        </w:tc>
        <w:tc>
          <w:tcPr>
            <w:tcW w:w="4055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71C7D6F9" w14:textId="538B2820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Cooking and nutrition</w:t>
            </w:r>
          </w:p>
          <w:p w:rsidR="65CE4B02" w:rsidP="65CE4B02" w:rsidRDefault="65CE4B02" w14:paraId="28040304" w14:textId="76FD349E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3687757B" w14:textId="6FB439CD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A balanced diet</w:t>
            </w:r>
          </w:p>
          <w:p w:rsidR="65CE4B02" w:rsidP="65CE4B02" w:rsidRDefault="65CE4B02" w14:paraId="24187EB7" w14:textId="0BA08752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59354C16" w14:textId="259469FB">
            <w:pPr>
              <w:spacing w:line="259" w:lineRule="auto"/>
              <w:jc w:val="center"/>
              <w:rPr>
                <w:rFonts w:ascii="Segoe UI" w:hAnsi="Segoe UI" w:eastAsia="Segoe UI" w:cs="Segoe UI"/>
                <w:color w:val="C45911"/>
                <w:sz w:val="16"/>
                <w:szCs w:val="16"/>
              </w:rPr>
            </w:pPr>
            <w:r w:rsidRPr="65CE4B02">
              <w:rPr>
                <w:rFonts w:ascii="Segoe UI" w:hAnsi="Segoe UI" w:eastAsia="Segoe UI" w:cs="Segoe UI"/>
                <w:color w:val="C45911"/>
                <w:sz w:val="16"/>
                <w:szCs w:val="16"/>
                <w:lang w:val="en-GB"/>
              </w:rPr>
              <w:t>(include elements from Y1 Cooking : Fruit and vegetables)</w:t>
            </w:r>
          </w:p>
        </w:tc>
        <w:tc>
          <w:tcPr>
            <w:tcW w:w="4319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64D91C83" w14:textId="154FC8BF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Textiles</w:t>
            </w:r>
          </w:p>
          <w:p w:rsidR="65CE4B02" w:rsidP="65CE4B02" w:rsidRDefault="65CE4B02" w14:paraId="52413AAE" w14:textId="63A08BAB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28D01B9C" w14:textId="37E18B1C">
            <w:pPr>
              <w:spacing w:line="259" w:lineRule="auto"/>
              <w:jc w:val="center"/>
              <w:rPr>
                <w:rFonts w:ascii="Segoe UI" w:hAnsi="Segoe UI" w:eastAsia="Segoe UI" w:cs="Segoe UI"/>
                <w:color w:val="0070C0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 xml:space="preserve">Puppets  </w:t>
            </w:r>
            <w:r w:rsidRPr="65CE4B02">
              <w:rPr>
                <w:rFonts w:ascii="Segoe UI" w:hAnsi="Segoe UI" w:eastAsia="Segoe UI" w:cs="Segoe UI"/>
                <w:color w:val="0070C0"/>
                <w:sz w:val="22"/>
                <w:szCs w:val="22"/>
                <w:lang w:val="en-GB"/>
              </w:rPr>
              <w:t>(link to seaside theme)</w:t>
            </w:r>
          </w:p>
          <w:p w:rsidR="65CE4B02" w:rsidP="65CE4B02" w:rsidRDefault="65CE4B02" w14:paraId="54F9FFD2" w14:textId="21DCB4C6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0A89903B" w14:textId="29CD11B8">
            <w:pPr>
              <w:spacing w:line="259" w:lineRule="auto"/>
              <w:jc w:val="center"/>
              <w:rPr>
                <w:rFonts w:ascii="Segoe UI" w:hAnsi="Segoe UI" w:eastAsia="Segoe UI" w:cs="Segoe UI"/>
                <w:color w:val="C45911"/>
                <w:sz w:val="16"/>
                <w:szCs w:val="16"/>
              </w:rPr>
            </w:pPr>
            <w:r w:rsidRPr="65CE4B02">
              <w:rPr>
                <w:rFonts w:ascii="Segoe UI" w:hAnsi="Segoe UI" w:eastAsia="Segoe UI" w:cs="Segoe UI"/>
                <w:color w:val="C45911"/>
                <w:sz w:val="16"/>
                <w:szCs w:val="16"/>
                <w:lang w:val="en-GB"/>
              </w:rPr>
              <w:t>(include elements from Y2 Textiles : Pouches)</w:t>
            </w:r>
          </w:p>
        </w:tc>
      </w:tr>
      <w:tr w:rsidR="65CE4B02" w:rsidTr="41276112" w14:paraId="2EA5F10D" w14:textId="77777777">
        <w:trPr>
          <w:trHeight w:val="300"/>
        </w:trPr>
        <w:tc>
          <w:tcPr>
            <w:tcW w:w="183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:rsidR="65CE4B02" w:rsidP="65CE4B02" w:rsidRDefault="65CE4B02" w14:paraId="6F4A6A85" w14:textId="34F9B807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Year 3</w:t>
            </w:r>
          </w:p>
        </w:tc>
        <w:tc>
          <w:tcPr>
            <w:tcW w:w="4194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157E0BFA" w14:textId="6E945D7C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Textiles</w:t>
            </w:r>
          </w:p>
          <w:p w:rsidR="65CE4B02" w:rsidP="65CE4B02" w:rsidRDefault="65CE4B02" w14:paraId="03549592" w14:textId="60B19005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467762A2" w14:textId="040655D0">
            <w:pPr>
              <w:spacing w:line="259" w:lineRule="auto"/>
              <w:jc w:val="center"/>
              <w:rPr>
                <w:rFonts w:ascii="Segoe UI" w:hAnsi="Segoe UI" w:eastAsia="Segoe UI" w:cs="Segoe UI"/>
                <w:color w:val="0070C0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 xml:space="preserve">Cushions or Egyptian collars </w:t>
            </w:r>
            <w:r w:rsidRPr="65CE4B02">
              <w:rPr>
                <w:rFonts w:ascii="Segoe UI" w:hAnsi="Segoe UI" w:eastAsia="Segoe UI" w:cs="Segoe UI"/>
                <w:color w:val="0070C0"/>
                <w:sz w:val="22"/>
                <w:szCs w:val="22"/>
                <w:lang w:val="en-GB"/>
              </w:rPr>
              <w:t>(link to Y3 History theme)</w:t>
            </w:r>
          </w:p>
          <w:p w:rsidR="65CE4B02" w:rsidP="65CE4B02" w:rsidRDefault="65CE4B02" w14:paraId="1E47534B" w14:textId="0A96CC99">
            <w:pPr>
              <w:spacing w:line="259" w:lineRule="auto"/>
              <w:jc w:val="center"/>
              <w:rPr>
                <w:rFonts w:ascii="Segoe UI" w:hAnsi="Segoe UI" w:eastAsia="Segoe UI" w:cs="Segoe UI"/>
                <w:color w:val="C45911"/>
                <w:sz w:val="16"/>
                <w:szCs w:val="16"/>
              </w:rPr>
            </w:pPr>
            <w:r w:rsidRPr="65CE4B02">
              <w:rPr>
                <w:rFonts w:ascii="Segoe UI" w:hAnsi="Segoe UI" w:eastAsia="Segoe UI" w:cs="Segoe UI"/>
                <w:color w:val="C45911"/>
                <w:sz w:val="16"/>
                <w:szCs w:val="16"/>
                <w:lang w:val="en-GB"/>
              </w:rPr>
              <w:t>(include elements from Y4 Textiles: Fastenings)</w:t>
            </w:r>
          </w:p>
        </w:tc>
        <w:tc>
          <w:tcPr>
            <w:tcW w:w="4055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35B46498" w14:textId="54519248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Mechanical Systems</w:t>
            </w:r>
          </w:p>
          <w:p w:rsidR="65CE4B02" w:rsidP="65CE4B02" w:rsidRDefault="65CE4B02" w14:paraId="02AF828B" w14:textId="1AD14690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22A654B9" w14:textId="0B677036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Pneumatic toys</w:t>
            </w:r>
          </w:p>
        </w:tc>
        <w:tc>
          <w:tcPr>
            <w:tcW w:w="4319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0EEEFFB5" w14:textId="57F6D541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Structures</w:t>
            </w:r>
          </w:p>
          <w:p w:rsidR="65CE4B02" w:rsidP="65CE4B02" w:rsidRDefault="65CE4B02" w14:paraId="208D21C6" w14:textId="1FB27446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459C305C" w14:textId="042A1A2C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Pavilions (Y4 unit)</w:t>
            </w:r>
          </w:p>
        </w:tc>
      </w:tr>
      <w:tr w:rsidR="65CE4B02" w:rsidTr="41276112" w14:paraId="0BDF65EC" w14:textId="77777777">
        <w:trPr>
          <w:trHeight w:val="300"/>
        </w:trPr>
        <w:tc>
          <w:tcPr>
            <w:tcW w:w="183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:rsidR="65CE4B02" w:rsidP="65CE4B02" w:rsidRDefault="65CE4B02" w14:paraId="7B2613DD" w14:textId="4373F643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Year 4</w:t>
            </w:r>
          </w:p>
        </w:tc>
        <w:tc>
          <w:tcPr>
            <w:tcW w:w="4194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048F4AD1" w14:textId="65C76706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Electrical systems</w:t>
            </w:r>
          </w:p>
          <w:p w:rsidR="65CE4B02" w:rsidP="65CE4B02" w:rsidRDefault="65CE4B02" w14:paraId="3BC9BC19" w14:textId="60ACFAAD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5E8D9206" w14:textId="374458B6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Torches</w:t>
            </w:r>
          </w:p>
          <w:p w:rsidR="65CE4B02" w:rsidP="65CE4B02" w:rsidRDefault="65CE4B02" w14:paraId="5EA75944" w14:textId="7C46C3DB">
            <w:pPr>
              <w:spacing w:line="259" w:lineRule="auto"/>
              <w:jc w:val="center"/>
              <w:rPr>
                <w:rFonts w:ascii="Segoe UI" w:hAnsi="Segoe UI" w:eastAsia="Segoe UI" w:cs="Segoe UI"/>
                <w:color w:val="0070C0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70C0"/>
                <w:sz w:val="22"/>
                <w:szCs w:val="22"/>
                <w:lang w:val="en-GB"/>
              </w:rPr>
              <w:t>(follows Y4 Science Electricity unit)</w:t>
            </w:r>
          </w:p>
          <w:p w:rsidR="65CE4B02" w:rsidP="65CE4B02" w:rsidRDefault="65CE4B02" w14:paraId="19A1C2F5" w14:textId="7EDA530A">
            <w:pPr>
              <w:spacing w:line="259" w:lineRule="auto"/>
              <w:jc w:val="center"/>
              <w:rPr>
                <w:rFonts w:ascii="Segoe UI" w:hAnsi="Segoe UI" w:eastAsia="Segoe UI" w:cs="Segoe UI"/>
                <w:color w:val="C45911"/>
                <w:sz w:val="16"/>
                <w:szCs w:val="16"/>
              </w:rPr>
            </w:pPr>
            <w:r w:rsidRPr="65CE4B02">
              <w:rPr>
                <w:rFonts w:ascii="Segoe UI" w:hAnsi="Segoe UI" w:eastAsia="Segoe UI" w:cs="Segoe UI"/>
                <w:color w:val="C45911"/>
                <w:sz w:val="16"/>
                <w:szCs w:val="16"/>
                <w:lang w:val="en-GB"/>
              </w:rPr>
              <w:t>(include elements from Y3 Electrical systems : Electric poster)</w:t>
            </w:r>
          </w:p>
        </w:tc>
        <w:tc>
          <w:tcPr>
            <w:tcW w:w="4055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04A77C5D" w14:textId="16A10609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Cooking and nutrition</w:t>
            </w:r>
          </w:p>
          <w:p w:rsidR="65CE4B02" w:rsidP="65CE4B02" w:rsidRDefault="65CE4B02" w14:paraId="085347D1" w14:textId="7A7ECBBD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7290AE49" w14:textId="21807FB5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Adapting a recipe</w:t>
            </w:r>
          </w:p>
          <w:p w:rsidR="65CE4B02" w:rsidP="65CE4B02" w:rsidRDefault="65CE4B02" w14:paraId="40AC80C8" w14:textId="07C8A79B">
            <w:pPr>
              <w:spacing w:line="259" w:lineRule="auto"/>
              <w:jc w:val="center"/>
              <w:rPr>
                <w:rFonts w:ascii="Segoe UI" w:hAnsi="Segoe UI" w:eastAsia="Segoe UI" w:cs="Segoe UI"/>
                <w:color w:val="C45911"/>
                <w:sz w:val="16"/>
                <w:szCs w:val="16"/>
              </w:rPr>
            </w:pPr>
            <w:r w:rsidRPr="65CE4B02">
              <w:rPr>
                <w:rFonts w:ascii="Segoe UI" w:hAnsi="Segoe UI" w:eastAsia="Segoe UI" w:cs="Segoe UI"/>
                <w:color w:val="C45911"/>
                <w:sz w:val="16"/>
                <w:szCs w:val="16"/>
                <w:lang w:val="en-GB"/>
              </w:rPr>
              <w:t>(include elements from Y3 Cooking and nutrition : Eating seasonally</w:t>
            </w:r>
          </w:p>
        </w:tc>
        <w:tc>
          <w:tcPr>
            <w:tcW w:w="4319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3CD8F823" w14:textId="5D576382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Digital world</w:t>
            </w:r>
          </w:p>
          <w:p w:rsidR="65CE4B02" w:rsidP="65CE4B02" w:rsidRDefault="65CE4B02" w14:paraId="42E53EA8" w14:textId="7C35D596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526860FA" w14:textId="2A68D5F8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Mindful moments timer</w:t>
            </w:r>
          </w:p>
        </w:tc>
      </w:tr>
      <w:tr w:rsidR="65CE4B02" w:rsidTr="41276112" w14:paraId="6167E46C" w14:textId="77777777">
        <w:trPr>
          <w:trHeight w:val="1080"/>
        </w:trPr>
        <w:tc>
          <w:tcPr>
            <w:tcW w:w="183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:rsidR="65CE4B02" w:rsidP="65CE4B02" w:rsidRDefault="65CE4B02" w14:paraId="71326494" w14:textId="7124260A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Year 5</w:t>
            </w:r>
          </w:p>
        </w:tc>
        <w:tc>
          <w:tcPr>
            <w:tcW w:w="4194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0318DC4F" w14:textId="3D4F6E75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Textiles </w:t>
            </w:r>
          </w:p>
          <w:p w:rsidR="65CE4B02" w:rsidP="65CE4B02" w:rsidRDefault="65CE4B02" w14:paraId="47754DFF" w14:textId="720C1845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225F1979" w14:textId="7A10E773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Stuffed toys</w:t>
            </w:r>
          </w:p>
        </w:tc>
        <w:tc>
          <w:tcPr>
            <w:tcW w:w="4055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4DA129BF" w14:textId="2598A52E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Mechanical systems</w:t>
            </w:r>
          </w:p>
          <w:p w:rsidR="65CE4B02" w:rsidP="65CE4B02" w:rsidRDefault="65CE4B02" w14:paraId="3D90BC36" w14:textId="639D2625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755ABBFC" w:rsidRDefault="65CE4B02" w14:paraId="1C15D455" w14:textId="4A91C271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755ABBFC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Making a pop-up book</w:t>
            </w:r>
          </w:p>
        </w:tc>
        <w:tc>
          <w:tcPr>
            <w:tcW w:w="4319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1A4325CA" w14:textId="09EAB3D4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Structures </w:t>
            </w:r>
          </w:p>
          <w:p w:rsidR="65CE4B02" w:rsidP="755ABBFC" w:rsidRDefault="65CE4B02" w14:paraId="6E4BFB39" w14:textId="7BB39F22">
            <w:pPr>
              <w:spacing w:line="259" w:lineRule="auto"/>
              <w:jc w:val="center"/>
              <w:rPr>
                <w:rFonts w:ascii="Segoe UI" w:hAnsi="Segoe UI" w:eastAsia="Segoe UI" w:cs="Segoe UI"/>
                <w:color w:val="00B0F0"/>
                <w:sz w:val="22"/>
                <w:szCs w:val="22"/>
              </w:rPr>
            </w:pPr>
            <w:r w:rsidRPr="755ABBFC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 xml:space="preserve">Bridges </w:t>
            </w:r>
            <w:r w:rsidRPr="755ABBFC">
              <w:rPr>
                <w:rFonts w:ascii="Segoe UI" w:hAnsi="Segoe UI" w:eastAsia="Segoe UI" w:cs="Segoe UI"/>
                <w:color w:val="00B0F0"/>
                <w:sz w:val="22"/>
                <w:szCs w:val="22"/>
                <w:lang w:val="en-GB"/>
              </w:rPr>
              <w:t xml:space="preserve">(linked to canals and railways theme) </w:t>
            </w:r>
          </w:p>
        </w:tc>
      </w:tr>
      <w:tr w:rsidR="65CE4B02" w:rsidTr="41276112" w14:paraId="681DEB05" w14:textId="77777777">
        <w:trPr>
          <w:trHeight w:val="300"/>
        </w:trPr>
        <w:tc>
          <w:tcPr>
            <w:tcW w:w="1833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:rsidR="65CE4B02" w:rsidP="65CE4B02" w:rsidRDefault="65CE4B02" w14:paraId="1BF34FD7" w14:textId="66CCE1B4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Year 6</w:t>
            </w:r>
          </w:p>
        </w:tc>
        <w:tc>
          <w:tcPr>
            <w:tcW w:w="4194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02E48AB5" w14:textId="1ABAB076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Digital world</w:t>
            </w:r>
          </w:p>
          <w:p w:rsidR="65CE4B02" w:rsidP="65CE4B02" w:rsidRDefault="65CE4B02" w14:paraId="6A5FC8FB" w14:textId="0511D881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  <w:p w:rsidR="65CE4B02" w:rsidP="65CE4B02" w:rsidRDefault="65CE4B02" w14:paraId="59960016" w14:textId="20B7D019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 xml:space="preserve">Navigating the world </w:t>
            </w:r>
          </w:p>
          <w:p w:rsidR="65CE4B02" w:rsidP="65CE4B02" w:rsidRDefault="65CE4B02" w14:paraId="221FC58E" w14:textId="4DC6ED04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</w:p>
        </w:tc>
        <w:tc>
          <w:tcPr>
            <w:tcW w:w="4055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2FE4343E" w14:textId="758EAA69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Electrical systems</w:t>
            </w:r>
          </w:p>
          <w:p w:rsidR="65CE4B02" w:rsidP="6F1A1DA2" w:rsidRDefault="4EFE7041" w14:paraId="041C615A" w14:textId="00815AF1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F1A1DA2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Steady hand game</w:t>
            </w:r>
          </w:p>
          <w:p w:rsidR="65CE4B02" w:rsidP="65CE4B02" w:rsidRDefault="65CE4B02" w14:paraId="76F849AF" w14:textId="0667A0F3">
            <w:pPr>
              <w:spacing w:line="259" w:lineRule="auto"/>
              <w:jc w:val="center"/>
              <w:rPr>
                <w:rFonts w:ascii="Segoe UI" w:hAnsi="Segoe UI" w:eastAsia="Segoe UI" w:cs="Segoe UI"/>
                <w:color w:val="0070C0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color w:val="0070C0"/>
                <w:sz w:val="22"/>
                <w:szCs w:val="22"/>
                <w:lang w:val="en-GB"/>
              </w:rPr>
              <w:t>(follows Y6 Science Electricity unit)</w:t>
            </w:r>
          </w:p>
          <w:p w:rsidR="65CE4B02" w:rsidP="65CE4B02" w:rsidRDefault="65CE4B02" w14:paraId="518CC799" w14:textId="3EB94497">
            <w:pPr>
              <w:spacing w:line="259" w:lineRule="auto"/>
              <w:jc w:val="center"/>
              <w:rPr>
                <w:rFonts w:ascii="Segoe UI" w:hAnsi="Segoe UI" w:eastAsia="Segoe UI" w:cs="Segoe UI"/>
                <w:color w:val="C45911"/>
                <w:sz w:val="16"/>
                <w:szCs w:val="16"/>
              </w:rPr>
            </w:pPr>
            <w:r w:rsidRPr="65CE4B02">
              <w:rPr>
                <w:rFonts w:ascii="Segoe UI" w:hAnsi="Segoe UI" w:eastAsia="Segoe UI" w:cs="Segoe UI"/>
                <w:color w:val="C45911"/>
                <w:sz w:val="16"/>
                <w:szCs w:val="16"/>
                <w:lang w:val="en-GB"/>
              </w:rPr>
              <w:t>(include elements from Y5 Electrical systems : Doodlers)</w:t>
            </w:r>
          </w:p>
        </w:tc>
        <w:tc>
          <w:tcPr>
            <w:tcW w:w="4319" w:type="dxa"/>
            <w:shd w:val="clear" w:color="auto" w:fill="83CAEB" w:themeFill="accent1" w:themeFillTint="66"/>
            <w:tcMar>
              <w:left w:w="105" w:type="dxa"/>
              <w:right w:w="105" w:type="dxa"/>
            </w:tcMar>
          </w:tcPr>
          <w:p w:rsidR="65CE4B02" w:rsidP="65CE4B02" w:rsidRDefault="65CE4B02" w14:paraId="370F3A58" w14:textId="7B7E8DA3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65CE4B02">
              <w:rPr>
                <w:rFonts w:ascii="Segoe UI" w:hAnsi="Segoe UI" w:eastAsia="Segoe UI" w:cs="Segoe UI"/>
                <w:b/>
                <w:bCs/>
                <w:color w:val="000000" w:themeColor="text1"/>
                <w:sz w:val="22"/>
                <w:szCs w:val="22"/>
                <w:lang w:val="en-GB"/>
              </w:rPr>
              <w:t>Cooking and nutrition</w:t>
            </w:r>
          </w:p>
          <w:p w:rsidR="65CE4B02" w:rsidP="755ABBFC" w:rsidRDefault="65CE4B02" w14:paraId="5A392F07" w14:textId="57F43769">
            <w:pPr>
              <w:spacing w:line="259" w:lineRule="auto"/>
              <w:jc w:val="center"/>
              <w:rPr>
                <w:rFonts w:ascii="Segoe UI" w:hAnsi="Segoe UI" w:eastAsia="Segoe UI" w:cs="Segoe UI"/>
                <w:color w:val="000000" w:themeColor="text1"/>
                <w:sz w:val="22"/>
                <w:szCs w:val="22"/>
              </w:rPr>
            </w:pPr>
            <w:r w:rsidRPr="755ABBFC">
              <w:rPr>
                <w:rFonts w:ascii="Segoe UI" w:hAnsi="Segoe UI" w:eastAsia="Segoe UI" w:cs="Segoe UI"/>
                <w:color w:val="000000" w:themeColor="text1"/>
                <w:sz w:val="22"/>
                <w:szCs w:val="22"/>
                <w:lang w:val="en-GB"/>
              </w:rPr>
              <w:t>Come dine with me</w:t>
            </w:r>
          </w:p>
          <w:p w:rsidR="65CE4B02" w:rsidP="65CE4B02" w:rsidRDefault="65CE4B02" w14:paraId="59805AC7" w14:textId="06E1964A">
            <w:pPr>
              <w:spacing w:line="259" w:lineRule="auto"/>
              <w:jc w:val="center"/>
              <w:rPr>
                <w:rFonts w:ascii="Segoe UI" w:hAnsi="Segoe UI" w:eastAsia="Segoe UI" w:cs="Segoe UI"/>
                <w:color w:val="C45911"/>
                <w:sz w:val="16"/>
                <w:szCs w:val="16"/>
              </w:rPr>
            </w:pPr>
            <w:r w:rsidRPr="65CE4B02">
              <w:rPr>
                <w:rFonts w:ascii="Segoe UI" w:hAnsi="Segoe UI" w:eastAsia="Segoe UI" w:cs="Segoe UI"/>
                <w:color w:val="C45911"/>
                <w:sz w:val="16"/>
                <w:szCs w:val="16"/>
                <w:lang w:val="en-GB"/>
              </w:rPr>
              <w:t>(include elements from Y5 Cooking and nutrition : What could be healthier?)</w:t>
            </w:r>
          </w:p>
        </w:tc>
      </w:tr>
    </w:tbl>
    <w:p w:rsidR="4E4DB629" w:rsidP="6F1A1DA2" w:rsidRDefault="4E4DB629" w14:paraId="58152EC1" w14:textId="60EA53CA">
      <w:r w:rsidR="4E4DB629">
        <w:rPr/>
        <w:t>EYFS –</w:t>
      </w:r>
      <w:r w:rsidR="4E4DB629">
        <w:rPr/>
        <w:t xml:space="preserve">  ‘</w:t>
      </w:r>
      <w:r w:rsidR="4E4DB629">
        <w:rPr/>
        <w:t>Pumpkin Soup’ a</w:t>
      </w:r>
      <w:r w:rsidR="2439A1C2">
        <w:rPr/>
        <w:t xml:space="preserve">nd ‘Sliding Santas’ </w:t>
      </w:r>
    </w:p>
    <w:sectPr w:rsidR="4E4DB629">
      <w:headerReference w:type="default" r:id="rId6"/>
      <w:foot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21FD3" w:rsidRDefault="00121FD3" w14:paraId="361E55DD" w14:textId="77777777">
      <w:pPr>
        <w:spacing w:after="0" w:line="240" w:lineRule="auto"/>
      </w:pPr>
      <w:r>
        <w:separator/>
      </w:r>
    </w:p>
  </w:endnote>
  <w:endnote w:type="continuationSeparator" w:id="0">
    <w:p w:rsidR="00121FD3" w:rsidRDefault="00121FD3" w14:paraId="180876BD" w14:textId="77777777">
      <w:pPr>
        <w:spacing w:after="0" w:line="240" w:lineRule="auto"/>
      </w:pPr>
      <w:r>
        <w:continuationSeparator/>
      </w:r>
    </w:p>
  </w:endnote>
  <w:endnote w:type="continuationNotice" w:id="1">
    <w:p w:rsidR="00B9143A" w:rsidRDefault="00B9143A" w14:paraId="700BE2E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6F1A1DA2" w:rsidTr="6F1A1DA2" w14:paraId="566ACE9C" w14:textId="77777777">
      <w:trPr>
        <w:trHeight w:val="300"/>
      </w:trPr>
      <w:tc>
        <w:tcPr>
          <w:tcW w:w="4800" w:type="dxa"/>
        </w:tcPr>
        <w:p w:rsidR="6F1A1DA2" w:rsidP="6F1A1DA2" w:rsidRDefault="6F1A1DA2" w14:paraId="02C47C46" w14:textId="3CC37BD1">
          <w:pPr>
            <w:pStyle w:val="Header"/>
            <w:ind w:left="-115"/>
          </w:pPr>
        </w:p>
      </w:tc>
      <w:tc>
        <w:tcPr>
          <w:tcW w:w="4800" w:type="dxa"/>
        </w:tcPr>
        <w:p w:rsidR="6F1A1DA2" w:rsidP="6F1A1DA2" w:rsidRDefault="6F1A1DA2" w14:paraId="06B2C292" w14:textId="2E0962B4">
          <w:pPr>
            <w:pStyle w:val="Header"/>
            <w:jc w:val="center"/>
          </w:pPr>
        </w:p>
      </w:tc>
      <w:tc>
        <w:tcPr>
          <w:tcW w:w="4800" w:type="dxa"/>
        </w:tcPr>
        <w:p w:rsidR="6F1A1DA2" w:rsidP="6F1A1DA2" w:rsidRDefault="6F1A1DA2" w14:paraId="3789E0F5" w14:textId="17044D87">
          <w:pPr>
            <w:pStyle w:val="Header"/>
            <w:ind w:right="-115"/>
            <w:jc w:val="right"/>
          </w:pPr>
        </w:p>
      </w:tc>
    </w:tr>
  </w:tbl>
  <w:p w:rsidR="6F1A1DA2" w:rsidP="6F1A1DA2" w:rsidRDefault="6F1A1DA2" w14:paraId="17FEB066" w14:textId="49986E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21FD3" w:rsidRDefault="00121FD3" w14:paraId="413E8E48" w14:textId="77777777">
      <w:pPr>
        <w:spacing w:after="0" w:line="240" w:lineRule="auto"/>
      </w:pPr>
      <w:r>
        <w:separator/>
      </w:r>
    </w:p>
  </w:footnote>
  <w:footnote w:type="continuationSeparator" w:id="0">
    <w:p w:rsidR="00121FD3" w:rsidRDefault="00121FD3" w14:paraId="374D3EE4" w14:textId="77777777">
      <w:pPr>
        <w:spacing w:after="0" w:line="240" w:lineRule="auto"/>
      </w:pPr>
      <w:r>
        <w:continuationSeparator/>
      </w:r>
    </w:p>
  </w:footnote>
  <w:footnote w:type="continuationNotice" w:id="1">
    <w:p w:rsidR="00B9143A" w:rsidRDefault="00B9143A" w14:paraId="3761520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4400" w:type="dxa"/>
      <w:tblLayout w:type="fixed"/>
      <w:tblLook w:val="06A0" w:firstRow="1" w:lastRow="0" w:firstColumn="1" w:lastColumn="0" w:noHBand="1" w:noVBand="1"/>
    </w:tblPr>
    <w:tblGrid>
      <w:gridCol w:w="6225"/>
      <w:gridCol w:w="3375"/>
      <w:gridCol w:w="4800"/>
    </w:tblGrid>
    <w:tr w:rsidR="6F1A1DA2" w:rsidTr="6620FE92" w14:paraId="3803DEBE" w14:textId="77777777">
      <w:trPr>
        <w:trHeight w:val="300"/>
      </w:trPr>
      <w:tc>
        <w:tcPr>
          <w:tcW w:w="6225" w:type="dxa"/>
          <w:tcMar/>
        </w:tcPr>
        <w:p w:rsidR="6F1A1DA2" w:rsidP="41276112" w:rsidRDefault="0D7D324E" w14:paraId="0DB4721B" w14:textId="6CC7FC95">
          <w:pPr>
            <w:pStyle w:val="Header"/>
            <w:suppressLineNumbers w:val="0"/>
            <w:bidi w:val="0"/>
            <w:spacing w:before="0" w:beforeAutospacing="off" w:after="0" w:afterAutospacing="off" w:line="240" w:lineRule="auto"/>
            <w:ind w:left="-115" w:right="0"/>
            <w:jc w:val="left"/>
          </w:pPr>
          <w:r w:rsidR="6620FE92">
            <w:rPr/>
            <w:t xml:space="preserve">Design and Technology Whole School Curriculum </w:t>
          </w:r>
          <w:r w:rsidR="6620FE92">
            <w:rPr/>
            <w:t>25/26</w:t>
          </w:r>
        </w:p>
      </w:tc>
      <w:tc>
        <w:tcPr>
          <w:tcW w:w="3375" w:type="dxa"/>
          <w:tcMar/>
        </w:tcPr>
        <w:p w:rsidR="6F1A1DA2" w:rsidP="6F1A1DA2" w:rsidRDefault="6F1A1DA2" w14:paraId="3EEC072E" w14:textId="6CC706D1">
          <w:pPr>
            <w:pStyle w:val="Header"/>
            <w:jc w:val="center"/>
          </w:pPr>
        </w:p>
      </w:tc>
      <w:tc>
        <w:tcPr>
          <w:tcW w:w="4800" w:type="dxa"/>
          <w:tcMar/>
        </w:tcPr>
        <w:p w:rsidR="6F1A1DA2" w:rsidP="6F1A1DA2" w:rsidRDefault="6F1A1DA2" w14:paraId="25ABDE3D" w14:textId="492CB877">
          <w:pPr>
            <w:pStyle w:val="Header"/>
            <w:ind w:right="-115"/>
            <w:jc w:val="right"/>
          </w:pPr>
        </w:p>
      </w:tc>
    </w:tr>
  </w:tbl>
  <w:p w:rsidR="6F1A1DA2" w:rsidP="6F1A1DA2" w:rsidRDefault="6F1A1DA2" w14:paraId="5188907D" w14:textId="6E144F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EB5E523"/>
    <w:rsid w:val="000E2428"/>
    <w:rsid w:val="00121FD3"/>
    <w:rsid w:val="004C37EB"/>
    <w:rsid w:val="00B9143A"/>
    <w:rsid w:val="00F75F41"/>
    <w:rsid w:val="00FA2074"/>
    <w:rsid w:val="00FC0B11"/>
    <w:rsid w:val="00FC2B51"/>
    <w:rsid w:val="0D7D324E"/>
    <w:rsid w:val="0E1691B7"/>
    <w:rsid w:val="182B530C"/>
    <w:rsid w:val="1A7A07ED"/>
    <w:rsid w:val="2439A1C2"/>
    <w:rsid w:val="270CA381"/>
    <w:rsid w:val="28BD8496"/>
    <w:rsid w:val="3EE6853F"/>
    <w:rsid w:val="41276112"/>
    <w:rsid w:val="450B25C9"/>
    <w:rsid w:val="45525B48"/>
    <w:rsid w:val="47DD089A"/>
    <w:rsid w:val="4E4DB629"/>
    <w:rsid w:val="4EFE7041"/>
    <w:rsid w:val="5722B350"/>
    <w:rsid w:val="59BCB38E"/>
    <w:rsid w:val="65CE4B02"/>
    <w:rsid w:val="6620FE92"/>
    <w:rsid w:val="6D1265A0"/>
    <w:rsid w:val="6E2C677F"/>
    <w:rsid w:val="6EB5E523"/>
    <w:rsid w:val="6F1A1DA2"/>
    <w:rsid w:val="711576C9"/>
    <w:rsid w:val="7259FB3E"/>
    <w:rsid w:val="755ABBFC"/>
    <w:rsid w:val="7E0AA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5E523"/>
  <w15:chartTrackingRefBased/>
  <w15:docId w15:val="{F10D54D1-6527-4ED0-805F-BE6A55F5F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Taylor, D</dc:creator>
  <keywords/>
  <dc:description/>
  <lastModifiedBy>Taylor, D</lastModifiedBy>
  <revision>7</revision>
  <dcterms:created xsi:type="dcterms:W3CDTF">2024-05-22T18:29:00.0000000Z</dcterms:created>
  <dcterms:modified xsi:type="dcterms:W3CDTF">2025-10-14T15:40:47.1321771Z</dcterms:modified>
</coreProperties>
</file>